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0" w:line="288"/>
      </w:pPr>
      <w:r>
        <w:rPr>
          <w:rFonts w:ascii="Arial" w:cs="Arial" w:eastAsia="Arial" w:hAnsi="Arial"/>
          <w:b/>
          <w:bCs/>
          <w:color w:val="E73F25"/>
          <w:spacing w:val="30"/>
          <w:sz w:val="16"/>
          <w:szCs w:val="16"/>
        </w:rPr>
        <w:t xml:space="preserve">FIRESEEDS · HIRING LIBRARY</w:t>
      </w:r>
    </w:p>
    <w:p>
      <w:pPr>
        <w:spacing w:after="120" w:before="0" w:line="260"/>
      </w:pPr>
      <w:r>
        <w:rPr>
          <w:rFonts w:ascii="Georgia" w:cs="Georgia" w:eastAsia="Georgia" w:hAnsi="Georgia"/>
          <w:color w:val="1A1A1A"/>
          <w:sz w:val="52"/>
          <w:szCs w:val="52"/>
        </w:rPr>
        <w:t xml:space="preserve">Leadership offer worksheet</w:t>
      </w:r>
    </w:p>
    <w:p>
      <w:pPr>
        <w:spacing w:after="280" w:before="0" w:line="288"/>
      </w:pPr>
      <w:r>
        <w:rPr>
          <w:rFonts w:ascii="Georgia" w:cs="Georgia" w:eastAsia="Georgia" w:hAnsi="Georgia"/>
          <w:i/>
          <w:iCs/>
          <w:color w:val="333333"/>
          <w:sz w:val="26"/>
          <w:szCs w:val="26"/>
        </w:rPr>
        <w:t xml:space="preserve">Build the offer side by side with what the candidate earns today.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CANDIDATE</w:t>
            </w:r>
          </w:p>
          <w:p>
            <w:pPr>
              <w:spacing w:after="0" w:before="0" w:line="420"/>
            </w:pPr>
            <w:r>
              <w:rPr>
                <w:rFonts w:ascii="Arial" w:cs="Arial" w:eastAsia="Arial" w:hAnsi="Arial"/>
                <w:color w:val="1A1A1A"/>
                <w:sz w:val="20"/>
                <w:szCs w:val="20"/>
              </w:rPr>
              <w:t xml:space="preserve"> </w:t>
            </w:r>
          </w:p>
        </w:tc>
        <w:tc>
          <w:tcPr>
            <w:tcW w:type="dxa" w:w="504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ROLE</w:t>
            </w:r>
          </w:p>
          <w:p>
            <w:pPr>
              <w:spacing w:after="0" w:before="0" w:line="420"/>
            </w:pPr>
            <w:r>
              <w:rPr>
                <w:rFonts w:ascii="Arial" w:cs="Arial" w:eastAsia="Arial" w:hAnsi="Arial"/>
                <w:color w:val="1A1A1A"/>
                <w:sz w:val="20"/>
                <w:szCs w:val="20"/>
              </w:rPr>
              <w:t xml:space="preserve"> </w:t>
            </w:r>
          </w:p>
        </w:tc>
      </w:tr>
      <w:tr>
        <w:tc>
          <w:tcPr>
            <w:tcW w:type="dxa" w:w="504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YOUR HEADCOUNT AND CITY</w:t>
            </w:r>
          </w:p>
          <w:p>
            <w:pPr>
              <w:spacing w:after="0" w:before="0" w:line="420"/>
            </w:pPr>
            <w:r>
              <w:rPr>
                <w:rFonts w:ascii="Arial" w:cs="Arial" w:eastAsia="Arial" w:hAnsi="Arial"/>
                <w:color w:val="1A1A1A"/>
                <w:sz w:val="20"/>
                <w:szCs w:val="20"/>
              </w:rPr>
              <w:t xml:space="preserve"> </w:t>
            </w:r>
          </w:p>
        </w:tc>
        <w:tc>
          <w:tcPr>
            <w:tcW w:type="dxa" w:w="504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DATE</w:t>
            </w:r>
          </w:p>
          <w:p>
            <w:pPr>
              <w:spacing w:after="0" w:before="0" w:line="420"/>
            </w:pPr>
            <w:r>
              <w:rPr>
                <w:rFonts w:ascii="Arial" w:cs="Arial" w:eastAsia="Arial" w:hAnsi="Arial"/>
                <w:color w:val="1A1A1A"/>
                <w:sz w:val="20"/>
                <w:szCs w:val="20"/>
              </w:rPr>
              <w:t xml:space="preserve"> </w:t>
            </w:r>
          </w:p>
        </w:tc>
      </w:tr>
    </w:tbl>
    <w:p>
      <w:pPr>
        <w:keepNext/>
        <w:spacing w:after="100" w:before="320" w:line="260"/>
      </w:pPr>
      <w:r>
        <w:rPr>
          <w:rFonts w:ascii="Georgia" w:cs="Georgia" w:eastAsia="Georgia" w:hAnsi="Georgia"/>
          <w:color w:val="1A1A1A"/>
          <w:sz w:val="34"/>
          <w:szCs w:val="34"/>
        </w:rPr>
        <w:t xml:space="preserve">1. Know the market</w:t>
      </w:r>
    </w:p>
    <w:p>
      <w:pPr>
        <w:spacing w:after="120" w:before="0" w:line="288"/>
      </w:pPr>
      <w:r>
        <w:rPr>
          <w:rFonts w:ascii="Arial" w:cs="Arial" w:eastAsia="Arial" w:hAnsi="Arial"/>
          <w:color w:val="333333"/>
          <w:sz w:val="20"/>
          <w:szCs w:val="20"/>
        </w:rPr>
        <w:t xml:space="preserve">Start with public wage data for the role, then add what you've learned from peers and first conversations. The FireSeeds compensation guides list the Bureau of Labor Statistics numbers by industry and metro.</w:t>
      </w:r>
    </w:p>
    <w:p>
      <w:pPr>
        <w:spacing w:after="200" w:before="0" w:line="288"/>
      </w:pPr>
      <w:r>
        <w:rPr>
          <w:rFonts w:ascii="Arial" w:cs="Arial" w:eastAsia="Arial" w:hAnsi="Arial"/>
          <w:color w:val="333333"/>
          <w:sz w:val="20"/>
          <w:szCs w:val="20"/>
        </w:rPr>
        <w:t xml:space="preserve">Public data leaves out year-end bonuses and long-term pay, and it doesn't split by company size. Treat it as the floor of the conversation.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0"/>
        <w:gridCol w:w="2460"/>
        <w:gridCol w:w="2460"/>
        <w:gridCol w:w="2460"/>
      </w:tblGrid>
      <w:tr>
        <w:trPr>
          <w:tblHeader/>
        </w:trPr>
        <w:tc>
          <w:tcPr>
            <w:tcW w:type="dxa" w:w="27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SOURCE</w:t>
            </w:r>
          </w:p>
        </w:tc>
        <w:tc>
          <w:tcPr>
            <w:tcW w:type="dxa" w:w="246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25TH PERCENTILE</w:t>
            </w:r>
          </w:p>
        </w:tc>
        <w:tc>
          <w:tcPr>
            <w:tcW w:type="dxa" w:w="246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MEDIAN</w:t>
            </w:r>
          </w:p>
        </w:tc>
        <w:tc>
          <w:tcPr>
            <w:tcW w:type="dxa" w:w="246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75TH PERCENTILE</w:t>
            </w:r>
          </w:p>
        </w:tc>
      </w:tr>
      <w:tr>
        <w:tc>
          <w:tcPr>
            <w:tcW w:type="dxa" w:w="27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Public data, all industries</w:t>
            </w:r>
          </w:p>
          <w:p>
            <w:pPr>
              <w:spacing w:after="0" w:before="0" w:line="288"/>
            </w:pPr>
            <w:r>
              <w:rPr>
                <w:rFonts w:ascii="Arial" w:cs="Arial" w:eastAsia="Arial" w:hAnsi="Arial"/>
                <w:color w:val="6F7173"/>
                <w:sz w:val="16"/>
                <w:szCs w:val="16"/>
              </w:rPr>
              <w:t xml:space="preserve">BLS, national</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7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Public data, your industry</w:t>
            </w:r>
          </w:p>
          <w:p>
            <w:pPr>
              <w:spacing w:after="0" w:before="0" w:line="288"/>
            </w:pPr>
            <w:r>
              <w:rPr>
                <w:rFonts w:ascii="Arial" w:cs="Arial" w:eastAsia="Arial" w:hAnsi="Arial"/>
                <w:color w:val="6F7173"/>
                <w:sz w:val="16"/>
                <w:szCs w:val="16"/>
              </w:rPr>
              <w:t xml:space="preserve">BLS, by industry</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7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Public data, your metro</w:t>
            </w:r>
          </w:p>
          <w:p>
            <w:pPr>
              <w:spacing w:after="0" w:before="0" w:line="288"/>
            </w:pPr>
            <w:r>
              <w:rPr>
                <w:rFonts w:ascii="Arial" w:cs="Arial" w:eastAsia="Arial" w:hAnsi="Arial"/>
                <w:color w:val="6F7173"/>
                <w:sz w:val="16"/>
                <w:szCs w:val="16"/>
              </w:rPr>
              <w:t xml:space="preserve">BLS, by metro area</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7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What you've heard</w:t>
            </w:r>
          </w:p>
          <w:p>
            <w:pPr>
              <w:spacing w:after="0" w:before="0" w:line="288"/>
            </w:pPr>
            <w:r>
              <w:rPr>
                <w:rFonts w:ascii="Arial" w:cs="Arial" w:eastAsia="Arial" w:hAnsi="Arial"/>
                <w:color w:val="6F7173"/>
                <w:sz w:val="16"/>
                <w:szCs w:val="16"/>
              </w:rPr>
              <w:t xml:space="preserve">Peers and first calls</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46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bl>
    <w:p>
      <w:r>
        <w:br w:type="page"/>
      </w:r>
    </w:p>
    <w:p>
      <w:pPr>
        <w:keepNext/>
        <w:spacing w:after="100" w:before="0" w:line="260"/>
      </w:pPr>
      <w:r>
        <w:rPr>
          <w:rFonts w:ascii="Georgia" w:cs="Georgia" w:eastAsia="Georgia" w:hAnsi="Georgia"/>
          <w:color w:val="1A1A1A"/>
          <w:sz w:val="34"/>
          <w:szCs w:val="34"/>
        </w:rPr>
        <w:t xml:space="preserve">2. The package, side by side</w:t>
      </w:r>
    </w:p>
    <w:p>
      <w:pPr>
        <w:spacing w:after="200" w:before="0" w:line="288"/>
      </w:pPr>
      <w:r>
        <w:rPr>
          <w:rFonts w:ascii="Arial" w:cs="Arial" w:eastAsia="Arial" w:hAnsi="Arial"/>
          <w:color w:val="333333"/>
          <w:sz w:val="20"/>
          <w:szCs w:val="20"/>
        </w:rPr>
        <w:t xml:space="preserve">Fill in the candidate's column from the conversation, and ask for the bonus they were actually paid each year. A target and a payout are often different numbers.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900"/>
        <w:gridCol w:w="2000"/>
        <w:gridCol w:w="2000"/>
        <w:gridCol w:w="3180"/>
      </w:tblGrid>
      <w:tr>
        <w:trPr>
          <w:tblHeader/>
        </w:trPr>
        <w:tc>
          <w:tcPr>
            <w:tcW w:type="dxa" w:w="29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PART OF THE PACKAGE</w:t>
            </w:r>
          </w:p>
        </w:tc>
        <w:tc>
          <w:tcPr>
            <w:tcW w:type="dxa" w:w="20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CANDIDATE TODAY</w:t>
            </w:r>
          </w:p>
        </w:tc>
        <w:tc>
          <w:tcPr>
            <w:tcW w:type="dxa" w:w="20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YOUR OFFER</w:t>
            </w:r>
          </w:p>
        </w:tc>
        <w:tc>
          <w:tcPr>
            <w:tcW w:type="dxa" w:w="318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6F7173"/>
                <w:spacing w:val="20"/>
                <w:sz w:val="15"/>
                <w:szCs w:val="15"/>
              </w:rPr>
              <w:t xml:space="preserve">NOTES</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1A1A1A"/>
                <w:sz w:val="19"/>
                <w:szCs w:val="19"/>
              </w:rPr>
              <w:t xml:space="preserve">Base salary</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Annual bonus target</w:t>
            </w:r>
          </w:p>
          <w:p>
            <w:pPr>
              <w:spacing w:after="0" w:before="0" w:line="288"/>
            </w:pPr>
            <w:r>
              <w:rPr>
                <w:rFonts w:ascii="Arial" w:cs="Arial" w:eastAsia="Arial" w:hAnsi="Arial"/>
                <w:color w:val="6F7173"/>
                <w:sz w:val="16"/>
                <w:szCs w:val="16"/>
              </w:rPr>
              <w:t xml:space="preserve">As a % of base</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Bonus actually paid</w:t>
            </w:r>
          </w:p>
          <w:p>
            <w:pPr>
              <w:spacing w:after="0" w:before="0" w:line="288"/>
            </w:pPr>
            <w:r>
              <w:rPr>
                <w:rFonts w:ascii="Arial" w:cs="Arial" w:eastAsia="Arial" w:hAnsi="Arial"/>
                <w:color w:val="6F7173"/>
                <w:sz w:val="16"/>
                <w:szCs w:val="16"/>
              </w:rPr>
              <w:t xml:space="preserve">Each of the last 3 years</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Long-term pay</w:t>
            </w:r>
          </w:p>
          <w:p>
            <w:pPr>
              <w:spacing w:after="0" w:before="0" w:line="288"/>
            </w:pPr>
            <w:r>
              <w:rPr>
                <w:rFonts w:ascii="Arial" w:cs="Arial" w:eastAsia="Arial" w:hAnsi="Arial"/>
                <w:color w:val="6F7173"/>
                <w:sz w:val="16"/>
                <w:szCs w:val="16"/>
              </w:rPr>
              <w:t xml:space="preserve">Phantom equity or a profit share, with vesting</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1A1A1A"/>
                <w:sz w:val="19"/>
                <w:szCs w:val="19"/>
              </w:rPr>
              <w:t xml:space="preserve">Vehicle or allowance</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Benefits</w:t>
            </w:r>
          </w:p>
          <w:p>
            <w:pPr>
              <w:spacing w:after="0" w:before="0" w:line="288"/>
            </w:pPr>
            <w:r>
              <w:rPr>
                <w:rFonts w:ascii="Arial" w:cs="Arial" w:eastAsia="Arial" w:hAnsi="Arial"/>
                <w:color w:val="6F7173"/>
                <w:sz w:val="16"/>
                <w:szCs w:val="16"/>
              </w:rPr>
              <w:t xml:space="preserve">Health coverage and retirement match</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288"/>
            </w:pPr>
            <w:r>
              <w:rPr>
                <w:rFonts w:ascii="Arial" w:cs="Arial" w:eastAsia="Arial" w:hAnsi="Arial"/>
                <w:b/>
                <w:bCs/>
                <w:color w:val="1A1A1A"/>
                <w:sz w:val="19"/>
                <w:szCs w:val="19"/>
              </w:rPr>
              <w:t xml:space="preserve">Time off</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Relocation</w:t>
            </w:r>
          </w:p>
          <w:p>
            <w:pPr>
              <w:spacing w:after="0" w:before="0" w:line="288"/>
            </w:pPr>
            <w:r>
              <w:rPr>
                <w:rFonts w:ascii="Arial" w:cs="Arial" w:eastAsia="Arial" w:hAnsi="Arial"/>
                <w:color w:val="6F7173"/>
                <w:sz w:val="16"/>
                <w:szCs w:val="16"/>
              </w:rPr>
              <w:t xml:space="preserve">If they're moving</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20" w:before="0" w:line="288"/>
            </w:pPr>
            <w:r>
              <w:rPr>
                <w:rFonts w:ascii="Arial" w:cs="Arial" w:eastAsia="Arial" w:hAnsi="Arial"/>
                <w:b/>
                <w:bCs/>
                <w:color w:val="1A1A1A"/>
                <w:sz w:val="19"/>
                <w:szCs w:val="19"/>
              </w:rPr>
              <w:t xml:space="preserve">Signing or make-whole payment</w:t>
            </w:r>
          </w:p>
          <w:p>
            <w:pPr>
              <w:spacing w:after="0" w:before="0" w:line="288"/>
            </w:pPr>
            <w:r>
              <w:rPr>
                <w:rFonts w:ascii="Arial" w:cs="Arial" w:eastAsia="Arial" w:hAnsi="Arial"/>
                <w:color w:val="6F7173"/>
                <w:sz w:val="16"/>
                <w:szCs w:val="16"/>
              </w:rPr>
              <w:t xml:space="preserve">For a bonus they'd give up by leaving</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r>
        <w:tc>
          <w:tcPr>
            <w:tcW w:type="dxa" w:w="29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288"/>
            </w:pPr>
            <w:r>
              <w:rPr>
                <w:rFonts w:ascii="Arial" w:cs="Arial" w:eastAsia="Arial" w:hAnsi="Arial"/>
                <w:b/>
                <w:bCs/>
                <w:color w:val="0C5977"/>
                <w:sz w:val="19"/>
                <w:szCs w:val="19"/>
              </w:rPr>
              <w:t xml:space="preserve">Total first-year value</w:t>
            </w:r>
          </w:p>
        </w:tc>
        <w:tc>
          <w:tcPr>
            <w:tcW w:type="dxa" w:w="20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200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c>
          <w:tcPr>
            <w:tcW w:type="dxa" w:w="3180"/>
            <w:tcBorders>
              <w:top w:val="single" w:color="D9D7D2" w:sz="4"/>
              <w:left w:val="none" w:color="FFFFFF" w:sz="0"/>
              <w:bottom w:val="single" w:color="D9D7D2" w:sz="4"/>
              <w:right w:val="none" w:color="FFFFFF" w:sz="0"/>
            </w:tcBorders>
            <w:shd w:fill="F6F4EF" w:color="auto" w:val="clear"/>
            <w:tcMar>
              <w:top w:type="dxa" w:w="90"/>
              <w:left w:type="dxa" w:w="100"/>
              <w:bottom w:type="dxa" w:w="90"/>
              <w:right w:type="dxa" w:w="100"/>
            </w:tcMar>
          </w:tcPr>
          <w:p>
            <w:pPr>
              <w:spacing w:after="0" w:before="0" w:line="340"/>
            </w:pPr>
            <w:r>
              <w:rPr>
                <w:rFonts w:ascii="Arial" w:cs="Arial" w:eastAsia="Arial" w:hAnsi="Arial"/>
                <w:color w:val="1A1A1A"/>
                <w:sz w:val="20"/>
                <w:szCs w:val="20"/>
              </w:rPr>
              <w:t xml:space="preserve"> </w:t>
            </w:r>
          </w:p>
        </w:tc>
      </w:tr>
    </w:tbl>
    <w:p>
      <w:pPr>
        <w:keepNext/>
        <w:spacing w:after="100" w:before="360" w:line="260"/>
      </w:pPr>
      <w:r>
        <w:rPr>
          <w:rFonts w:ascii="Georgia" w:cs="Georgia" w:eastAsia="Georgia" w:hAnsi="Georgia"/>
          <w:color w:val="1A1A1A"/>
          <w:sz w:val="34"/>
          <w:szCs w:val="34"/>
        </w:rPr>
        <w:t xml:space="preserve">3. Write down the bonus formula</w:t>
      </w:r>
    </w:p>
    <w:p>
      <w:pPr>
        <w:spacing w:after="120" w:before="0" w:line="288"/>
      </w:pPr>
      <w:r>
        <w:rPr>
          <w:rFonts w:ascii="Arial" w:cs="Arial" w:eastAsia="Arial" w:hAnsi="Arial"/>
          <w:color w:val="333333"/>
          <w:sz w:val="20"/>
          <w:szCs w:val="20"/>
        </w:rPr>
        <w:t xml:space="preserve">A bonus the owner decides at year end won't compete with a formula the candidate already has. Tie it to 2 to 4 results the role controls.</w:t>
      </w:r>
    </w:p>
    <w:p>
      <w:pPr>
        <w:keepNext/>
        <w:keepLines/>
        <w:tabs>
          <w:tab w:val="right" w:pos="10080" w:leader="underscore"/>
        </w:tabs>
        <w:spacing w:after="0" w:before="160" w:line="300"/>
      </w:pPr>
      <w:r>
        <w:rPr>
          <w:rFonts w:ascii="Arial" w:cs="Arial" w:eastAsia="Arial" w:hAnsi="Arial"/>
          <w:b/>
          <w:bCs/>
          <w:color w:val="6F7173"/>
          <w:sz w:val="17"/>
          <w:szCs w:val="17"/>
        </w:rPr>
        <w:t xml:space="preserve">Measures  </w:t>
      </w:r>
      <w:r>
        <w:rPr>
          <w:rFonts w:ascii="Arial" w:cs="Arial" w:eastAsia="Arial" w:hAnsi="Arial"/>
          <w:color w:val="BFBCB5"/>
          <w:sz w:val="20"/>
          <w:szCs w:val="20"/>
        </w:rPr>
        <w:t xml:space="preserve">	</w:t>
      </w:r>
    </w:p>
    <w:p>
      <w:pPr>
        <w:keepNext/>
        <w:keepLines/>
        <w:tabs>
          <w:tab w:val="right" w:pos="10080" w:leader="underscore"/>
        </w:tabs>
        <w:spacing w:after="0" w:before="160" w:line="300"/>
      </w:pPr>
      <w:r>
        <w:rPr>
          <w:rFonts w:ascii="Arial" w:cs="Arial" w:eastAsia="Arial" w:hAnsi="Arial"/>
          <w:b/>
          <w:bCs/>
          <w:color w:val="6F7173"/>
          <w:sz w:val="17"/>
          <w:szCs w:val="17"/>
        </w:rPr>
        <w:t xml:space="preserve">Target payout  </w:t>
      </w:r>
      <w:r>
        <w:rPr>
          <w:rFonts w:ascii="Arial" w:cs="Arial" w:eastAsia="Arial" w:hAnsi="Arial"/>
          <w:color w:val="BFBCB5"/>
          <w:sz w:val="20"/>
          <w:szCs w:val="20"/>
        </w:rPr>
        <w:t xml:space="preserve">	</w:t>
      </w:r>
    </w:p>
    <w:p>
      <w:pPr>
        <w:keepNext/>
        <w:keepLines/>
        <w:tabs>
          <w:tab w:val="right" w:pos="10080" w:leader="underscore"/>
        </w:tabs>
        <w:spacing w:after="0" w:before="160" w:line="300"/>
      </w:pPr>
      <w:r>
        <w:rPr>
          <w:rFonts w:ascii="Arial" w:cs="Arial" w:eastAsia="Arial" w:hAnsi="Arial"/>
          <w:b/>
          <w:bCs/>
          <w:color w:val="6F7173"/>
          <w:sz w:val="17"/>
          <w:szCs w:val="17"/>
        </w:rPr>
        <w:t xml:space="preserve">Cap  </w:t>
      </w:r>
      <w:r>
        <w:rPr>
          <w:rFonts w:ascii="Arial" w:cs="Arial" w:eastAsia="Arial" w:hAnsi="Arial"/>
          <w:color w:val="BFBCB5"/>
          <w:sz w:val="20"/>
          <w:szCs w:val="20"/>
        </w:rPr>
        <w:t xml:space="preserve">	</w:t>
      </w:r>
    </w:p>
    <w:p>
      <w:pPr>
        <w:keepNext/>
        <w:keepLines/>
        <w:tabs>
          <w:tab w:val="right" w:pos="10080" w:leader="underscore"/>
        </w:tabs>
        <w:spacing w:after="0" w:before="160" w:line="300"/>
      </w:pPr>
      <w:r>
        <w:rPr>
          <w:rFonts w:ascii="Arial" w:cs="Arial" w:eastAsia="Arial" w:hAnsi="Arial"/>
          <w:b/>
          <w:bCs/>
          <w:color w:val="6F7173"/>
          <w:sz w:val="17"/>
          <w:szCs w:val="17"/>
        </w:rPr>
        <w:t xml:space="preserve">When it's paid  </w:t>
      </w:r>
      <w:r>
        <w:rPr>
          <w:rFonts w:ascii="Arial" w:cs="Arial" w:eastAsia="Arial" w:hAnsi="Arial"/>
          <w:color w:val="BFBCB5"/>
          <w:sz w:val="20"/>
          <w:szCs w:val="20"/>
        </w:rPr>
        <w:t xml:space="preserve">	</w:t>
      </w:r>
    </w:p>
    <w:p>
      <w:pPr>
        <w:keepNext w:val="false"/>
        <w:keepLines/>
        <w:tabs>
          <w:tab w:val="right" w:pos="10080" w:leader="underscore"/>
        </w:tabs>
        <w:spacing w:after="0" w:before="160" w:line="300"/>
      </w:pPr>
      <w:r>
        <w:rPr>
          <w:rFonts w:ascii="Arial" w:cs="Arial" w:eastAsia="Arial" w:hAnsi="Arial"/>
          <w:b/>
          <w:bCs/>
          <w:color w:val="6F7173"/>
          <w:sz w:val="17"/>
          <w:szCs w:val="17"/>
        </w:rPr>
        <w:t xml:space="preserve">Vesting for long-term pay  </w:t>
      </w:r>
      <w:r>
        <w:rPr>
          <w:rFonts w:ascii="Arial" w:cs="Arial" w:eastAsia="Arial" w:hAnsi="Arial"/>
          <w:color w:val="BFBCB5"/>
          <w:sz w:val="20"/>
          <w:szCs w:val="20"/>
        </w:rPr>
        <w:t xml:space="preserve">	</w:t>
      </w:r>
    </w:p>
    <w:p>
      <w:pPr>
        <w:keepNext/>
        <w:spacing w:after="100" w:before="360" w:line="260"/>
      </w:pPr>
      <w:r>
        <w:rPr>
          <w:rFonts w:ascii="Georgia" w:cs="Georgia" w:eastAsia="Georgia" w:hAnsi="Georgia"/>
          <w:color w:val="1A1A1A"/>
          <w:sz w:val="34"/>
          <w:szCs w:val="34"/>
        </w:rPr>
        <w:t xml:space="preserve">4. Before you send it</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You've confirmed the candidate's current total pay, including bonus history.</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You've decided how far you'll go if their employer makes a counteroffer.</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Your CPA and attorney have reviewed any long-term pay or equity.</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The bonus formula, target and cap are written into the offer letter.</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You know who approves a change to the offer, so a counter doesn't stall for a week.</w:t>
      </w:r>
    </w:p>
    <w:p>
      <w:pPr>
        <w:keepLines/>
        <w:spacing w:after="60" w:before="0" w:line="288"/>
        <w:ind w:left="360" w:hanging="360"/>
      </w:pPr>
      <w:r>
        <w:rPr>
          <w:rFonts w:ascii="Segoe UI Symbol" w:cs="Segoe UI Symbol" w:eastAsia="Segoe UI Symbol" w:hAnsi="Segoe UI Symbol"/>
          <w:color w:val="6F7173"/>
          <w:sz w:val="22"/>
          <w:szCs w:val="22"/>
        </w:rPr>
        <w:t xml:space="preserve">☐  </w:t>
      </w:r>
      <w:r>
        <w:rPr>
          <w:rFonts w:ascii="Arial" w:cs="Arial" w:eastAsia="Arial" w:hAnsi="Arial"/>
          <w:color w:val="333333"/>
          <w:sz w:val="20"/>
          <w:szCs w:val="20"/>
        </w:rPr>
        <w:t xml:space="preserve">You've agreed on a start date that respects their notice period.</w:t>
      </w:r>
    </w:p>
    <w:p>
      <w:pPr>
        <w:spacing w:after="0" w:before="240" w:line="288"/>
      </w:pPr>
      <w:r>
        <w:rPr>
          <w:rFonts w:ascii="Arial" w:cs="Arial" w:eastAsia="Arial" w:hAnsi="Arial"/>
          <w:b/>
          <w:bCs/>
          <w:color w:val="0C5977"/>
          <w:sz w:val="20"/>
          <w:szCs w:val="20"/>
        </w:rPr>
        <w:t xml:space="preserve">Want a second opinion on the number? </w:t>
      </w:r>
      <w:r>
        <w:rPr>
          <w:rFonts w:ascii="Arial" w:cs="Arial" w:eastAsia="Arial" w:hAnsi="Arial"/>
          <w:color w:val="333333"/>
          <w:sz w:val="20"/>
          <w:szCs w:val="20"/>
        </w:rPr>
        <w:t xml:space="preserve">FireSeeds offers a free 30-minute compensation consultation for leadership hires. Request one at fireseeds.com/services/compensation-consultation.</w:t>
      </w:r>
    </w:p>
    <w:sectPr>
      <w:footerReference w:type="default" r:id="rId6"/>
      <w:pgSz w:w="12240" w:h="15840" w:orient="portrait"/>
      <w:pgMar w:top="1000" w:right="1080" w:bottom="100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288"/>
    </w:pPr>
    <w:r>
      <w:rPr>
        <w:rFonts w:ascii="Arial" w:cs="Arial" w:eastAsia="Arial" w:hAnsi="Arial"/>
        <w:b/>
        <w:bCs/>
        <w:color w:val="E73F25"/>
        <w:spacing w:val="20"/>
        <w:sz w:val="14"/>
        <w:szCs w:val="14"/>
      </w:rPr>
      <w:t xml:space="preserve">FIRESEEDS · FIRESEEDS.COM</w:t>
    </w:r>
    <w:r>
      <w:rPr>
        <w:rFonts w:ascii="Arial" w:cs="Arial" w:eastAsia="Arial" w:hAnsi="Arial"/>
        <w:color w:val="6F7173"/>
        <w:sz w:val="14"/>
        <w:szCs w:val="14"/>
      </w:rPr>
      <w:t xml:space="preserve">	Leadership offer worksheet  ·  </w:t>
    </w:r>
    <w:r>
      <w:rPr>
        <w:rFonts w:ascii="Arial" w:cs="Arial" w:eastAsia="Arial" w:hAnsi="Arial"/>
        <w:color w:val="6F7173"/>
        <w:sz w:val="14"/>
        <w:szCs w:val="14"/>
      </w:rPr>
      <w:fldChar w:fldCharType="begin"/>
    </w:r>
    <w:r>
      <w:rPr>
        <w:rFonts w:ascii="Arial" w:cs="Arial" w:eastAsia="Arial" w:hAnsi="Arial"/>
        <w:color w:val="6F7173"/>
        <w:sz w:val="14"/>
        <w:szCs w:val="14"/>
      </w:rPr>
      <w:instrText xml:space="preserve">PAGE</w:instrText>
    </w:r>
    <w:r>
      <w:rPr>
        <w:rFonts w:ascii="Arial" w:cs="Arial" w:eastAsia="Arial" w:hAnsi="Arial"/>
        <w:color w:val="6F7173"/>
        <w:sz w:val="14"/>
        <w:szCs w:val="14"/>
      </w:rPr>
      <w:fldChar w:fldCharType="separate"/>
    </w:r>
    <w:r>
      <w:rPr>
        <w:rFonts w:ascii="Arial" w:cs="Arial" w:eastAsia="Arial" w:hAnsi="Arial"/>
        <w:color w:val="6F7173"/>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offer worksheet</dc:title>
  <dc:creator>FireSeeds</dc:creator>
  <dc:description>Build a leadership offer side by side with the candidate's current package.</dc:description>
  <cp:lastModifiedBy>Un-named</cp:lastModifiedBy>
  <cp:revision>1</cp:revision>
  <dcterms:created xsi:type="dcterms:W3CDTF">2026-11-06T17:27:28.886Z</dcterms:created>
  <dcterms:modified xsi:type="dcterms:W3CDTF">2026-11-06T17:27:28.887Z</dcterms:modified>
</cp:coreProperties>
</file>

<file path=docProps/custom.xml><?xml version="1.0" encoding="utf-8"?>
<Properties xmlns="http://schemas.openxmlformats.org/officeDocument/2006/custom-properties" xmlns:vt="http://schemas.openxmlformats.org/officeDocument/2006/docPropsVTypes"/>
</file>